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67" w:rsidRDefault="00500AC7">
      <w:r>
        <w:t>Вакантные места для приёма</w:t>
      </w:r>
      <w:bookmarkStart w:id="0" w:name="_GoBack"/>
      <w:bookmarkEnd w:id="0"/>
    </w:p>
    <w:p w:rsidR="00500AC7" w:rsidRDefault="00500A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852"/>
        <w:gridCol w:w="1849"/>
        <w:gridCol w:w="1849"/>
        <w:gridCol w:w="1848"/>
      </w:tblGrid>
      <w:tr w:rsidR="00500AC7" w:rsidTr="00500AC7">
        <w:tc>
          <w:tcPr>
            <w:tcW w:w="1869" w:type="dxa"/>
          </w:tcPr>
          <w:p w:rsidR="00500AC7" w:rsidRDefault="00500AC7"/>
        </w:tc>
        <w:tc>
          <w:tcPr>
            <w:tcW w:w="1869" w:type="dxa"/>
          </w:tcPr>
          <w:p w:rsidR="00500AC7" w:rsidRDefault="00500AC7">
            <w:r w:rsidRPr="00500AC7">
              <w:t>За счёт бюджетных ассигнований федерального бюджета</w:t>
            </w:r>
          </w:p>
        </w:tc>
        <w:tc>
          <w:tcPr>
            <w:tcW w:w="1869" w:type="dxa"/>
          </w:tcPr>
          <w:p w:rsidR="00500AC7" w:rsidRDefault="00500AC7">
            <w:r w:rsidRPr="00500AC7">
              <w:t>За счёт бюджетных ассигнований бюджетов субъекта Российской Федерации</w:t>
            </w:r>
          </w:p>
        </w:tc>
        <w:tc>
          <w:tcPr>
            <w:tcW w:w="1869" w:type="dxa"/>
          </w:tcPr>
          <w:p w:rsidR="00500AC7" w:rsidRDefault="00500AC7">
            <w:r w:rsidRPr="00500AC7">
              <w:t>За счёт бюджетных ассигнований местных бюджетов</w:t>
            </w:r>
          </w:p>
        </w:tc>
        <w:tc>
          <w:tcPr>
            <w:tcW w:w="1869" w:type="dxa"/>
          </w:tcPr>
          <w:p w:rsidR="00500AC7" w:rsidRDefault="00500AC7">
            <w:r w:rsidRPr="00500AC7">
              <w:t>За счёт средств физических или юридических</w:t>
            </w:r>
          </w:p>
        </w:tc>
      </w:tr>
      <w:tr w:rsidR="00500AC7" w:rsidTr="00500AC7">
        <w:tc>
          <w:tcPr>
            <w:tcW w:w="1869" w:type="dxa"/>
          </w:tcPr>
          <w:p w:rsidR="00500AC7" w:rsidRDefault="00500AC7" w:rsidP="00500AC7">
            <w:r>
              <w:t>Группы раннего возраста</w:t>
            </w:r>
          </w:p>
          <w:p w:rsidR="00500AC7" w:rsidRDefault="00500AC7" w:rsidP="00500AC7">
            <w:r>
              <w:t>1.5 — 3 года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4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</w:tr>
      <w:tr w:rsidR="00500AC7" w:rsidTr="00500AC7">
        <w:tc>
          <w:tcPr>
            <w:tcW w:w="1869" w:type="dxa"/>
          </w:tcPr>
          <w:p w:rsidR="00500AC7" w:rsidRDefault="00500AC7" w:rsidP="00500AC7">
            <w:r>
              <w:t>Младш</w:t>
            </w:r>
            <w:r>
              <w:t>ая группа</w:t>
            </w:r>
          </w:p>
          <w:p w:rsidR="00500AC7" w:rsidRDefault="00500AC7" w:rsidP="00500AC7">
            <w:r>
              <w:t>3 — 4 года.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2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</w:tr>
      <w:tr w:rsidR="00500AC7" w:rsidTr="00500AC7">
        <w:tc>
          <w:tcPr>
            <w:tcW w:w="1869" w:type="dxa"/>
          </w:tcPr>
          <w:p w:rsidR="00500AC7" w:rsidRDefault="00500AC7" w:rsidP="00500AC7">
            <w:r>
              <w:t>Средн</w:t>
            </w:r>
            <w:r>
              <w:t>яя-старшая группа</w:t>
            </w:r>
          </w:p>
          <w:p w:rsidR="00500AC7" w:rsidRDefault="00500AC7" w:rsidP="00500AC7">
            <w:r>
              <w:t xml:space="preserve">4 — </w:t>
            </w:r>
            <w:r>
              <w:t>6</w:t>
            </w:r>
            <w:r>
              <w:t xml:space="preserve"> лет.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</w:tr>
      <w:tr w:rsidR="00500AC7" w:rsidTr="00500AC7">
        <w:tc>
          <w:tcPr>
            <w:tcW w:w="1869" w:type="dxa"/>
          </w:tcPr>
          <w:p w:rsidR="00500AC7" w:rsidRDefault="00500AC7">
            <w:r>
              <w:t xml:space="preserve">Подготовительная к школе группа </w:t>
            </w:r>
          </w:p>
          <w:p w:rsidR="00500AC7" w:rsidRDefault="00500AC7">
            <w:r>
              <w:t>6-7 лет.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  <w:tc>
          <w:tcPr>
            <w:tcW w:w="1869" w:type="dxa"/>
          </w:tcPr>
          <w:p w:rsidR="00500AC7" w:rsidRDefault="00500AC7">
            <w:r>
              <w:t>2</w:t>
            </w:r>
          </w:p>
        </w:tc>
        <w:tc>
          <w:tcPr>
            <w:tcW w:w="1869" w:type="dxa"/>
          </w:tcPr>
          <w:p w:rsidR="00500AC7" w:rsidRDefault="00500AC7">
            <w:r>
              <w:t>0</w:t>
            </w:r>
          </w:p>
        </w:tc>
      </w:tr>
    </w:tbl>
    <w:p w:rsidR="00500AC7" w:rsidRDefault="00500AC7"/>
    <w:p w:rsidR="00500AC7" w:rsidRDefault="00500AC7"/>
    <w:sectPr w:rsidR="0050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61"/>
    <w:rsid w:val="004A5567"/>
    <w:rsid w:val="00500AC7"/>
    <w:rsid w:val="009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330D"/>
  <w15:chartTrackingRefBased/>
  <w15:docId w15:val="{155AFF35-6CC3-4A51-BB7E-171B5C86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2024-10-22T16:52:00Z</dcterms:created>
  <dcterms:modified xsi:type="dcterms:W3CDTF">2024-10-22T17:00:00Z</dcterms:modified>
</cp:coreProperties>
</file>